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Il syllabus 6.0 è entrato in vigore nel secondo trimestre del 2018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E578D0" w:rsidRDefault="00E578D0" w:rsidP="00E578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i/>
          <w:sz w:val="24"/>
          <w:szCs w:val="24"/>
        </w:rPr>
      </w:pPr>
      <w:r w:rsidRPr="00E578D0">
        <w:rPr>
          <w:rFonts w:ascii="Calibri,Bold" w:hAnsi="Calibri,Bold" w:cs="Calibri,Bold"/>
          <w:bCs/>
          <w:i/>
          <w:sz w:val="24"/>
          <w:szCs w:val="24"/>
        </w:rPr>
        <w:t>Attualmente non sono previste date di scadenza del Syllabus 5.0 ma i candidati che hanno sostenuto esami con questa versione possono successivamente completare gli altri esami con il Syllabus 6.0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 w:val="24"/>
          <w:szCs w:val="24"/>
        </w:rPr>
      </w:pPr>
    </w:p>
    <w:p w:rsidR="00E578D0" w:rsidRPr="00E578D0" w:rsidRDefault="00E578D0" w:rsidP="00E578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 w:val="24"/>
          <w:szCs w:val="24"/>
        </w:rPr>
      </w:pPr>
      <w:r w:rsidRPr="00E578D0">
        <w:rPr>
          <w:rFonts w:ascii="Calibri,Bold" w:hAnsi="Calibri,Bold" w:cs="Calibri,Bold"/>
          <w:bCs/>
          <w:sz w:val="24"/>
          <w:szCs w:val="24"/>
        </w:rPr>
        <w:t xml:space="preserve">per ulteriori informazioni è possibile consultare il seguente link: 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 w:val="24"/>
          <w:szCs w:val="24"/>
        </w:rPr>
      </w:pPr>
    </w:p>
    <w:p w:rsidR="00E578D0" w:rsidRDefault="00907599" w:rsidP="00E578D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sz w:val="24"/>
          <w:szCs w:val="24"/>
        </w:rPr>
      </w:pPr>
      <w:hyperlink r:id="rId5" w:history="1">
        <w:r w:rsidR="00E578D0" w:rsidRPr="00F15A32">
          <w:rPr>
            <w:rStyle w:val="Collegamentoipertestuale"/>
            <w:rFonts w:ascii="Calibri,Bold" w:hAnsi="Calibri,Bold" w:cs="Calibri,Bold"/>
            <w:bCs/>
            <w:sz w:val="24"/>
            <w:szCs w:val="24"/>
          </w:rPr>
          <w:t>http://www.ecdl.it/faq-syllabus-6.0</w:t>
        </w:r>
      </w:hyperlink>
    </w:p>
    <w:p w:rsidR="00E578D0" w:rsidRPr="00E578D0" w:rsidRDefault="00E578D0" w:rsidP="00E578D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 w:val="24"/>
          <w:szCs w:val="24"/>
        </w:rPr>
      </w:pP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Differenze tra ECDL V5 e V6 – Moduli Word Processing, Spreadsheet, Database e Presentation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seguente documento riassume alcuni dei principali cambiamenti che sono inclusi nella nuova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versione 6.0 del Syllabus ECDL. Alcuni aggiornamenti sono comuni a più moduli, in particolare: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È stata introdotta la modalità di salvataggio su cloud dei vari documenti.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È stata introdotta la possibilità di accedere a modelli e guide online.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generale, le voci del syllabus sono state rese più chiare e il syllabus stesso è stato riordinato per</w:t>
      </w:r>
    </w:p>
    <w:p w:rsidR="00E578D0" w:rsidRDefault="00907599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Migliorare </w:t>
      </w:r>
      <w:r w:rsidR="00E578D0">
        <w:rPr>
          <w:rFonts w:ascii="Calibri" w:hAnsi="Calibri" w:cs="Calibri"/>
          <w:sz w:val="24"/>
          <w:szCs w:val="24"/>
        </w:rPr>
        <w:t>l’organizzazione generale degli argomenti.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Modifiche specifiche dei singoli moduli sono le seguenti.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Modulo Word processing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 salvataggio in altri formati quali pdf.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di buone abitudini di navigazione nel testo, quali scorciatoie e l’uso di “Vai a”.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dell’uso delle varie modalità di visualizzazione di un documento.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Utilizzo dei collegamenti ipertestuali in un documento (inserimento, modifica,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eliminazione).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Modulo Spreadsheet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 salvataggio in altri formati quali pdf o csv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di buone abitudini di navigazione nel testo, quali scorciatoie e l’uso di “Vai a”.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dell’errore standard #VALORE!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della formattazione automatica di una tabella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Comprensione delle situazioni per l’uso dei diversi tipi di grafici e azioni sulla legenda.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Modulo Presentation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 salvataggio in altri formati quali pdf.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di nuove opzioni di layout per le slide.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dell’utilizzo della master slide per mantenere consistente il design e la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formattazione dei testi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Utilizzo dei collegamenti ipertestuali in un documento (inserimento, modifica,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eliminazione).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 ridimensionamento di oggetti grafici mantenendo o meno il rapporto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dell’allineamento relativo tra oggetti grafici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Modulo Database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Eliminazione di voci teoriche relative alle operazioni sui database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Reintroduzione di attività pratiche sulle relazioni per assicurare l’apprendimento corretto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 concetto di relazione tra tabelle</w:t>
      </w:r>
    </w:p>
    <w:p w:rsidR="00E578D0" w:rsidRDefault="00E578D0" w:rsidP="00E578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dell’esportazione di un report in pdf</w:t>
      </w:r>
    </w:p>
    <w:p w:rsidR="006E315A" w:rsidRDefault="00E578D0" w:rsidP="00E578D0"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Introduzione dell’aggiunta di criteri a una query per l’ordinamento dei record</w:t>
      </w:r>
    </w:p>
    <w:sectPr w:rsidR="006E3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23703"/>
    <w:multiLevelType w:val="hybridMultilevel"/>
    <w:tmpl w:val="D3E0C0B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D0"/>
    <w:rsid w:val="00907599"/>
    <w:rsid w:val="00A728AD"/>
    <w:rsid w:val="00C92B8C"/>
    <w:rsid w:val="00E5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6AFBF-E1EA-45D0-B593-A72C9507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78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dl.it/faq-syllabus-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Francone Gemma</dc:creator>
  <cp:keywords/>
  <dc:description/>
  <cp:lastModifiedBy>Francone Gemma</cp:lastModifiedBy>
  <cp:revision>2</cp:revision>
  <dcterms:created xsi:type="dcterms:W3CDTF">2018-10-16T10:34:00Z</dcterms:created>
  <dcterms:modified xsi:type="dcterms:W3CDTF">2018-10-16T10:46:00Z</dcterms:modified>
</cp:coreProperties>
</file>